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Книга Юрия Мухина «За державу обидно!» (решение Серпуховского городского суда Московской области от 13.06.2012);</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Информация – видеозапись, содержащаяся в информационно-телекоммуникационной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w:t>
            </w:r>
          </w:p>
        </w:tc>
        <w:tc>
          <w:tcPr>
            <w:tcW w:type="dxa" w:w="2880"/>
          </w:tcPr>
          <w:p>
            <w:r>
              <w:t>07.02.2019</w:t>
            </w:r>
          </w:p>
        </w:tc>
      </w:tr>
      <w:tr>
        <w:tc>
          <w:tcPr>
            <w:tcW w:type="dxa" w:w="2880"/>
          </w:tcPr>
          <w:p>
            <w:r>
              <w:t>4836.</w:t>
            </w:r>
          </w:p>
        </w:tc>
        <w:tc>
          <w:tcPr>
            <w:tcW w:type="dxa" w:w="2880"/>
          </w:tcPr>
          <w:p>
            <w:r>
              <w:t>Информация – видеозапись, содержащаяся в информационно-телекоммуникационной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w:t>
            </w:r>
          </w:p>
        </w:tc>
        <w:tc>
          <w:tcPr>
            <w:tcW w:type="dxa" w:w="2880"/>
          </w:tcPr>
          <w:p>
            <w:r>
              <w:t>07.02.2019</w:t>
            </w:r>
          </w:p>
        </w:tc>
      </w:tr>
      <w:tr>
        <w:tc>
          <w:tcPr>
            <w:tcW w:type="dxa" w:w="2880"/>
          </w:tcPr>
          <w:p>
            <w:r>
              <w:t>4837.</w:t>
            </w:r>
          </w:p>
        </w:tc>
        <w:tc>
          <w:tcPr>
            <w:tcW w:type="dxa" w:w="2880"/>
          </w:tcPr>
          <w:p>
            <w:r>
              <w:t>Информация – видеозапись, содержащаяся в информационно-телекоммуникационной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w:t>
            </w:r>
          </w:p>
        </w:tc>
        <w:tc>
          <w:tcPr>
            <w:tcW w:type="dxa" w:w="2880"/>
          </w:tcPr>
          <w:p>
            <w:r>
              <w:t>07.02.2019</w:t>
            </w:r>
          </w:p>
        </w:tc>
      </w:tr>
      <w:tr>
        <w:tc>
          <w:tcPr>
            <w:tcW w:type="dxa" w:w="2880"/>
          </w:tcPr>
          <w:p>
            <w:r>
              <w:t>4838.</w:t>
            </w:r>
          </w:p>
        </w:tc>
        <w:tc>
          <w:tcPr>
            <w:tcW w:type="dxa" w:w="2880"/>
          </w:tcPr>
          <w:p>
            <w:r>
              <w:t>Информация – видеозапись, содержащаяся в информационно-телекоммуникационной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и нужным» (решение Суворовского районного суда Тульской области от 11.12.2018);</w:t>
            </w:r>
          </w:p>
        </w:tc>
        <w:tc>
          <w:tcPr>
            <w:tcW w:type="dxa" w:w="2880"/>
          </w:tcPr>
          <w:p>
            <w:r>
              <w:t>07.02.2019</w:t>
            </w:r>
          </w:p>
        </w:tc>
      </w:tr>
      <w:tr>
        <w:tc>
          <w:tcPr>
            <w:tcW w:type="dxa" w:w="2880"/>
          </w:tcPr>
          <w:p>
            <w:r>
              <w:t>4839.</w:t>
            </w:r>
          </w:p>
        </w:tc>
        <w:tc>
          <w:tcPr>
            <w:tcW w:type="dxa" w:w="2880"/>
          </w:tcPr>
          <w:p>
            <w:r>
              <w:t>Информация – видеозапись, содержащаяся в информационно-телекоммуникационной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продвинуться, ну, существенно дальше. Ну, а без этого жизнь скудна» (решение Суворовского районного суда Тульской области от 11.12.2018);</w:t>
            </w:r>
          </w:p>
        </w:tc>
        <w:tc>
          <w:tcPr>
            <w:tcW w:type="dxa" w:w="2880"/>
          </w:tcPr>
          <w:p>
            <w:r>
              <w:t>07.02.2019</w:t>
            </w:r>
          </w:p>
        </w:tc>
      </w:tr>
      <w:tr>
        <w:tc>
          <w:tcPr>
            <w:tcW w:type="dxa" w:w="2880"/>
          </w:tcPr>
          <w:p>
            <w:r>
              <w:t>4840.</w:t>
            </w:r>
          </w:p>
        </w:tc>
        <w:tc>
          <w:tcPr>
            <w:tcW w:type="dxa" w:w="2880"/>
          </w:tcPr>
          <w:p>
            <w:r>
              <w:t>Информация – видеозапись, содержащаяся в информационно-телекоммуникационной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w:t>
            </w:r>
          </w:p>
        </w:tc>
        <w:tc>
          <w:tcPr>
            <w:tcW w:type="dxa" w:w="2880"/>
          </w:tcPr>
          <w:p>
            <w:r>
              <w:t>07.02.2019</w:t>
            </w:r>
          </w:p>
        </w:tc>
      </w:tr>
      <w:tr>
        <w:tc>
          <w:tcPr>
            <w:tcW w:type="dxa" w:w="2880"/>
          </w:tcPr>
          <w:p>
            <w:r>
              <w:t>4841.</w:t>
            </w:r>
          </w:p>
        </w:tc>
        <w:tc>
          <w:tcPr>
            <w:tcW w:type="dxa" w:w="2880"/>
          </w:tcPr>
          <w:p>
            <w:r>
              <w:t>Информация – видеозапись, содержащаяся в информационно-телекоммуникационной сети «Интернет»: «Проститутки 74-й роты», продолжительностью 19 минут 15 секунд, начинающейся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целая серия роликов по жалу Скорпиона» (решение Суворовского районного суда Тульской области от 11.12.2018);</w:t>
            </w:r>
          </w:p>
        </w:tc>
        <w:tc>
          <w:tcPr>
            <w:tcW w:type="dxa" w:w="2880"/>
          </w:tcPr>
          <w:p>
            <w:r>
              <w:t>07.02.2019</w:t>
            </w:r>
          </w:p>
        </w:tc>
      </w:tr>
      <w:tr>
        <w:tc>
          <w:tcPr>
            <w:tcW w:type="dxa" w:w="2880"/>
          </w:tcPr>
          <w:p>
            <w:r>
              <w:t>4842.</w:t>
            </w:r>
          </w:p>
        </w:tc>
        <w:tc>
          <w:tcPr>
            <w:tcW w:type="dxa" w:w="2880"/>
          </w:tcPr>
          <w:p>
            <w:r>
              <w:t>Информация – видеозапись, содержащаяся в информационно-телекоммуникационной сети «Интернет»: «Аненербе против НКВД или нюансы таранного удара», продолжительностью 1 час 59 минут 11 секунд, начинающаяся словами: «Аненэрбе» против НКВД или нюансы таранного удара. Аненэрбе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w:t>
            </w:r>
          </w:p>
        </w:tc>
        <w:tc>
          <w:tcPr>
            <w:tcW w:type="dxa" w:w="2880"/>
          </w:tcPr>
          <w:p>
            <w:r>
              <w:t>07.02.2019</w:t>
            </w:r>
          </w:p>
        </w:tc>
      </w:tr>
      <w:tr>
        <w:tc>
          <w:tcPr>
            <w:tcW w:type="dxa" w:w="2880"/>
          </w:tcPr>
          <w:p>
            <w:r>
              <w:t>4843.</w:t>
            </w:r>
          </w:p>
        </w:tc>
        <w:tc>
          <w:tcPr>
            <w:tcW w:type="dxa" w:w="2880"/>
          </w:tcPr>
          <w:p>
            <w:r>
              <w:t>Информация – видеозапись, содержащаяся в информационно-телекоммуникационной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вылечу.» «Хреновый педагог» (решение Суворовского районного суда Тульской области от 11.12.2018);</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Ленинского районного суда г. Чебоксары от 27.05.2019);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Ленинского районного суда г. Чебоксары от 27.05.2019);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Ленинского районного суда г. Чебоксары от 27.05.2019).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оканчивающуюся словами: «...То есть у нас доходы бюджета не изменились. Они даже, я могу вам сказать, они даже увеличились» (решение Фрунзенского районного суда г. Владивостока от 29.04.2019).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